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B8C" w:rsidRPr="00093732" w:rsidRDefault="000973DB" w:rsidP="00C5680B">
      <w:pPr>
        <w:jc w:val="center"/>
        <w:rPr>
          <w:b/>
        </w:rPr>
      </w:pPr>
      <w:r>
        <w:rPr>
          <w:b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3" type="#_x0000_t32" style="position:absolute;left:0;text-align:left;margin-left:695.25pt;margin-top:215.25pt;width:0;height:32pt;z-index:251696128" o:connectortype="straight">
            <v:stroke endarrow="block"/>
          </v:shape>
        </w:pict>
      </w:r>
      <w:r>
        <w:rPr>
          <w:b/>
          <w:noProof/>
        </w:rPr>
        <w:pict>
          <v:rect id="_x0000_s1042" style="position:absolute;left:0;text-align:left;margin-left:651.35pt;margin-top:252.95pt;width:109.2pt;height:61.75pt;z-index:251674624">
            <v:textbox style="mso-next-textbox:#_x0000_s1042">
              <w:txbxContent>
                <w:p w:rsidR="00C5680B" w:rsidRDefault="000C299A" w:rsidP="00B311A5">
                  <w:pPr>
                    <w:jc w:val="center"/>
                  </w:pPr>
                  <w:r>
                    <w:t>Учебно-вспомогательный и технический персонал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61" type="#_x0000_t32" style="position:absolute;left:0;text-align:left;margin-left:368.95pt;margin-top:209.6pt;width:.05pt;height:32pt;z-index:251694080" o:connectortype="straight">
            <v:stroke endarrow="block"/>
          </v:shape>
        </w:pict>
      </w:r>
      <w:r>
        <w:rPr>
          <w:b/>
          <w:noProof/>
        </w:rPr>
        <w:pict>
          <v:shape id="_x0000_s1062" type="#_x0000_t32" style="position:absolute;left:0;text-align:left;margin-left:554.8pt;margin-top:209.6pt;width:.05pt;height:37.7pt;z-index:251695104" o:connectortype="straight">
            <v:stroke endarrow="block"/>
          </v:shape>
        </w:pict>
      </w:r>
      <w:r>
        <w:rPr>
          <w:b/>
          <w:noProof/>
        </w:rPr>
        <w:pict>
          <v:rect id="_x0000_s1041" style="position:absolute;left:0;text-align:left;margin-left:493.5pt;margin-top:252.95pt;width:115.45pt;height:61.75pt;z-index:251673600">
            <v:textbox style="mso-next-textbox:#_x0000_s1041">
              <w:txbxContent>
                <w:p w:rsidR="00FA42B7" w:rsidRDefault="000C299A" w:rsidP="00B311A5">
                  <w:pPr>
                    <w:jc w:val="center"/>
                  </w:pPr>
                  <w:r>
                    <w:t>Совет обучающихся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37" style="position:absolute;left:0;text-align:left;margin-left:316.05pt;margin-top:247.25pt;width:110.8pt;height:67.45pt;z-index:251669504">
            <v:textbox style="mso-next-textbox:#_x0000_s1037">
              <w:txbxContent>
                <w:p w:rsidR="00FA42B7" w:rsidRPr="00FA42B7" w:rsidRDefault="000C299A" w:rsidP="00B311A5">
                  <w:pPr>
                    <w:jc w:val="center"/>
                  </w:pPr>
                  <w:r>
                    <w:t>Совет родителей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38" style="position:absolute;left:0;text-align:left;margin-left:17.7pt;margin-top:241.55pt;width:91.45pt;height:67.45pt;z-index:251670528">
            <v:textbox style="mso-next-textbox:#_x0000_s1038">
              <w:txbxContent>
                <w:p w:rsidR="00FA42B7" w:rsidRDefault="000C299A" w:rsidP="00B311A5">
                  <w:pPr>
                    <w:jc w:val="center"/>
                  </w:pPr>
                  <w:r>
                    <w:t>Методисты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39" style="position:absolute;left:0;text-align:left;margin-left:120.55pt;margin-top:241.55pt;width:126.95pt;height:67.45pt;z-index:251671552">
            <v:textbox style="mso-next-textbox:#_x0000_s1039">
              <w:txbxContent>
                <w:p w:rsidR="000C299A" w:rsidRDefault="000C299A" w:rsidP="000C299A">
                  <w:pPr>
                    <w:jc w:val="center"/>
                  </w:pPr>
                  <w:r>
                    <w:t>Заместитель директора по учебно-воспитательной работе</w:t>
                  </w:r>
                </w:p>
                <w:p w:rsidR="00FA42B7" w:rsidRDefault="00FA42B7" w:rsidP="00B311A5">
                  <w:pPr>
                    <w:jc w:val="center"/>
                  </w:pPr>
                </w:p>
              </w:txbxContent>
            </v:textbox>
          </v:rect>
        </w:pict>
      </w:r>
      <w:r>
        <w:rPr>
          <w:b/>
          <w:noProof/>
        </w:rPr>
        <w:pict>
          <v:rect id="_x0000_s1027" style="position:absolute;left:0;text-align:left;margin-left:17.7pt;margin-top:36.95pt;width:194.3pt;height:60.25pt;z-index:251659264;mso-position-horizontal-relative:text;mso-position-vertical-relative:text">
            <v:textbox style="mso-next-textbox:#_x0000_s1027">
              <w:txbxContent>
                <w:p w:rsidR="00877B8C" w:rsidRPr="0061167E" w:rsidRDefault="000C299A" w:rsidP="000C299A">
                  <w:pPr>
                    <w:jc w:val="center"/>
                    <w:rPr>
                      <w:sz w:val="28"/>
                      <w:szCs w:val="28"/>
                    </w:rPr>
                  </w:pPr>
                  <w:r w:rsidRPr="0061167E">
                    <w:rPr>
                      <w:color w:val="000000"/>
                      <w:sz w:val="28"/>
                      <w:szCs w:val="28"/>
                    </w:rPr>
                    <w:t>Учредитель: Исполнительный комитет Елабужского муниципального района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66" type="#_x0000_t32" style="position:absolute;left:0;text-align:left;margin-left:159.15pt;margin-top:309pt;width:52.85pt;height:44.55pt;flip:x;z-index:251699200" o:connectortype="straight">
            <v:stroke endarrow="block"/>
          </v:shape>
        </w:pict>
      </w:r>
      <w:r>
        <w:rPr>
          <w:b/>
          <w:noProof/>
        </w:rPr>
        <w:pict>
          <v:shape id="_x0000_s1070" type="#_x0000_t32" style="position:absolute;left:0;text-align:left;margin-left:57.7pt;margin-top:304.5pt;width:42.8pt;height:49.05pt;z-index:251703296" o:connectortype="straight">
            <v:stroke endarrow="block"/>
          </v:shape>
        </w:pict>
      </w:r>
      <w:r>
        <w:rPr>
          <w:b/>
          <w:noProof/>
        </w:rPr>
        <w:pict>
          <v:rect id="_x0000_s1043" style="position:absolute;left:0;text-align:left;margin-left:78pt;margin-top:353.55pt;width:112.5pt;height:66.15pt;z-index:251675648">
            <v:textbox style="mso-next-textbox:#_x0000_s1043">
              <w:txbxContent>
                <w:p w:rsidR="00257307" w:rsidRDefault="00EC156E" w:rsidP="00257307">
                  <w:pPr>
                    <w:jc w:val="center"/>
                  </w:pPr>
                  <w:r>
                    <w:t>Педагоги дополнительного образования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29" style="position:absolute;left:0;text-align:left;margin-left:554.85pt;margin-top:31.25pt;width:240pt;height:88pt;z-index:251661312;mso-position-horizontal-relative:text;mso-position-vertical-relative:text">
            <v:textbox style="mso-next-textbox:#_x0000_s1029">
              <w:txbxContent>
                <w:p w:rsidR="00877B8C" w:rsidRPr="00AB1003" w:rsidRDefault="000C299A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Муниципальное </w:t>
                  </w:r>
                  <w:proofErr w:type="spellStart"/>
                  <w:r>
                    <w:rPr>
                      <w:sz w:val="28"/>
                      <w:szCs w:val="28"/>
                    </w:rPr>
                    <w:t>казеное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учреждение «Управление образования» Исполнительного комитета Елабужского муниципального района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44" style="position:absolute;left:0;text-align:left;margin-left:28pt;margin-top:609.55pt;width:14.85pt;height:55.9pt;flip:x y;z-index:251676672">
            <v:textbox style="mso-next-textbox:#_x0000_s1044">
              <w:txbxContent>
                <w:p w:rsidR="00257307" w:rsidRDefault="00257307" w:rsidP="000C299A"/>
              </w:txbxContent>
            </v:textbox>
          </v:rect>
        </w:pict>
      </w:r>
      <w:r>
        <w:rPr>
          <w:b/>
          <w:noProof/>
        </w:rPr>
        <w:pict>
          <v:shape id="_x0000_s1075" type="#_x0000_t32" style="position:absolute;left:0;text-align:left;margin-left:109.15pt;margin-top:665.6pt;width:30.85pt;height:45.65pt;flip:x;z-index:251708416" o:connectortype="straight">
            <v:stroke endarrow="block"/>
          </v:shape>
        </w:pict>
      </w:r>
      <w:r>
        <w:rPr>
          <w:b/>
          <w:noProof/>
        </w:rPr>
        <w:pict>
          <v:shape id="_x0000_s1085" type="#_x0000_t32" style="position:absolute;left:0;text-align:left;margin-left:386.85pt;margin-top:119.25pt;width:.05pt;height:84.6pt;z-index:251715584" o:connectortype="straight">
            <v:stroke endarrow="block"/>
          </v:shape>
        </w:pict>
      </w:r>
      <w:r>
        <w:rPr>
          <w:b/>
          <w:noProof/>
        </w:rPr>
        <w:pict>
          <v:shape id="_x0000_s1081" type="#_x0000_t32" style="position:absolute;left:0;text-align:left;margin-left:426.85pt;margin-top:152.4pt;width:0;height:0;z-index:251714560" o:connectortype="straight">
            <v:stroke startarrow="block" endarrow="block"/>
          </v:shape>
        </w:pict>
      </w:r>
      <w:r>
        <w:rPr>
          <w:b/>
          <w:noProof/>
        </w:rPr>
        <w:pict>
          <v:shape id="_x0000_s1080" type="#_x0000_t32" style="position:absolute;left:0;text-align:left;margin-left:386.85pt;margin-top:143.25pt;width:0;height:0;z-index:251713536" o:connectortype="straight">
            <v:stroke startarrow="block" endarrow="block"/>
          </v:shape>
        </w:pict>
      </w:r>
      <w:r>
        <w:rPr>
          <w:b/>
          <w:noProof/>
        </w:rPr>
        <w:pict>
          <v:shape id="_x0000_s1036" type="#_x0000_t32" style="position:absolute;left:0;text-align:left;margin-left:50.85pt;margin-top:209.55pt;width:678.85pt;height:.05pt;z-index:251668480" o:connectortype="straight"/>
        </w:pict>
      </w:r>
      <w:r>
        <w:rPr>
          <w:b/>
          <w:noProof/>
        </w:rPr>
        <w:pict>
          <v:rect id="_x0000_s1026" style="position:absolute;left:0;text-align:left;margin-left:292pt;margin-top:71.25pt;width:197.7pt;height:48pt;z-index:251658240">
            <v:textbox style="mso-next-textbox:#_x0000_s1026">
              <w:txbxContent>
                <w:p w:rsidR="00877B8C" w:rsidRPr="00877B8C" w:rsidRDefault="00877B8C" w:rsidP="00877B8C">
                  <w:pPr>
                    <w:jc w:val="center"/>
                    <w:rPr>
                      <w:b/>
                      <w:sz w:val="36"/>
                      <w:szCs w:val="36"/>
                    </w:rPr>
                  </w:pPr>
                  <w:r w:rsidRPr="00877B8C">
                    <w:rPr>
                      <w:b/>
                      <w:sz w:val="36"/>
                      <w:szCs w:val="36"/>
                    </w:rPr>
                    <w:t>Директор</w:t>
                  </w:r>
                </w:p>
              </w:txbxContent>
            </v:textbox>
          </v:rect>
        </w:pict>
      </w:r>
      <w:r>
        <w:rPr>
          <w:b/>
          <w:noProof/>
        </w:rPr>
        <w:pict>
          <v:shape id="_x0000_s1032" type="#_x0000_t32" style="position:absolute;left:0;text-align:left;margin-left:220pt;margin-top:109pt;width:59.4pt;height:50.25pt;flip:y;z-index:251664384" o:connectortype="straight">
            <v:stroke startarrow="block" endarrow="block"/>
          </v:shape>
        </w:pict>
      </w:r>
      <w:r>
        <w:rPr>
          <w:b/>
          <w:noProof/>
        </w:rPr>
        <w:pict>
          <v:shape id="_x0000_s1034" type="#_x0000_t32" style="position:absolute;left:0;text-align:left;margin-left:504.55pt;margin-top:109pt;width:59.45pt;height:43.4pt;z-index:251666432" o:connectortype="straight">
            <v:stroke startarrow="block" endarrow="block"/>
          </v:shape>
        </w:pict>
      </w:r>
      <w:r>
        <w:rPr>
          <w:b/>
          <w:noProof/>
        </w:rPr>
        <w:pict>
          <v:shape id="_x0000_s1033" type="#_x0000_t32" style="position:absolute;left:0;text-align:left;margin-left:498.85pt;margin-top:52.95pt;width:56pt;height:30.9pt;flip:y;z-index:251665408" o:connectortype="straight">
            <v:stroke startarrow="block" endarrow="block"/>
          </v:shape>
        </w:pict>
      </w:r>
      <w:r>
        <w:rPr>
          <w:b/>
          <w:noProof/>
        </w:rPr>
        <w:pict>
          <v:shape id="_x0000_s1031" type="#_x0000_t32" style="position:absolute;left:0;text-align:left;margin-left:220pt;margin-top:52.95pt;width:59.4pt;height:30.9pt;flip:x y;z-index:251663360" o:connectortype="straight">
            <v:stroke startarrow="block" endarrow="block"/>
          </v:shape>
        </w:pict>
      </w:r>
      <w:r>
        <w:rPr>
          <w:b/>
          <w:noProof/>
        </w:rPr>
        <w:pict>
          <v:shape id="_x0000_s1059" type="#_x0000_t32" style="position:absolute;left:0;text-align:left;margin-left:184.55pt;margin-top:209.55pt;width:.05pt;height:32pt;z-index:251692032" o:connectortype="straight">
            <v:stroke endarrow="block"/>
          </v:shape>
        </w:pict>
      </w:r>
      <w:r>
        <w:rPr>
          <w:b/>
          <w:noProof/>
        </w:rPr>
        <w:pict>
          <v:shape id="_x0000_s1058" type="#_x0000_t32" style="position:absolute;left:0;text-align:left;margin-left:57.7pt;margin-top:209.55pt;width:1.15pt;height:27.45pt;z-index:251691008" o:connectortype="straight">
            <v:stroke endarrow="block"/>
          </v:shape>
        </w:pict>
      </w:r>
      <w:r w:rsidR="00877B8C" w:rsidRPr="00093732">
        <w:rPr>
          <w:b/>
        </w:rPr>
        <w:t xml:space="preserve">СТРУКТУРА УПРАВЛЕНИЯ </w:t>
      </w:r>
      <w:r>
        <w:rPr>
          <w:b/>
          <w:noProof/>
        </w:rPr>
        <w:pict>
          <v:rect id="_x0000_s1028" style="position:absolute;left:0;text-align:left;margin-left:17.7pt;margin-top:128.4pt;width:194.3pt;height:61.7pt;z-index:251660288;mso-position-horizontal-relative:text;mso-position-vertical-relative:text">
            <v:textbox>
              <w:txbxContent>
                <w:p w:rsidR="00877B8C" w:rsidRPr="00AB1003" w:rsidRDefault="000C299A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b/>
          <w:noProof/>
        </w:rPr>
        <w:pict>
          <v:rect id="_x0000_s1030" style="position:absolute;left:0;text-align:left;margin-left:564pt;margin-top:136.4pt;width:196.55pt;height:36.55pt;z-index:251662336;mso-position-horizontal-relative:text;mso-position-vertical-relative:text">
            <v:textbox>
              <w:txbxContent>
                <w:p w:rsidR="00877B8C" w:rsidRPr="00AB1003" w:rsidRDefault="000C299A" w:rsidP="00877B8C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Общее собрание работников</w:t>
                  </w:r>
                </w:p>
              </w:txbxContent>
            </v:textbox>
          </v:rect>
        </w:pict>
      </w:r>
      <w:r w:rsidR="000C299A">
        <w:rPr>
          <w:b/>
        </w:rPr>
        <w:t>МБУ ДО «ДЭБЦ» ЕМР РТ</w:t>
      </w:r>
      <w:bookmarkStart w:id="0" w:name="_GoBack"/>
      <w:bookmarkEnd w:id="0"/>
    </w:p>
    <w:sectPr w:rsidR="00877B8C" w:rsidRPr="00093732" w:rsidSect="00C5680B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7B8C"/>
    <w:rsid w:val="00093732"/>
    <w:rsid w:val="000973DB"/>
    <w:rsid w:val="000C299A"/>
    <w:rsid w:val="000D3D03"/>
    <w:rsid w:val="000E4B62"/>
    <w:rsid w:val="00192EB9"/>
    <w:rsid w:val="00203870"/>
    <w:rsid w:val="00257307"/>
    <w:rsid w:val="00272761"/>
    <w:rsid w:val="002C4ACA"/>
    <w:rsid w:val="00361C45"/>
    <w:rsid w:val="005463CE"/>
    <w:rsid w:val="00595E57"/>
    <w:rsid w:val="005B5727"/>
    <w:rsid w:val="005D0620"/>
    <w:rsid w:val="0061167E"/>
    <w:rsid w:val="00732194"/>
    <w:rsid w:val="008378F3"/>
    <w:rsid w:val="00877B8C"/>
    <w:rsid w:val="008C30BE"/>
    <w:rsid w:val="009255E2"/>
    <w:rsid w:val="009B45A8"/>
    <w:rsid w:val="00A3688D"/>
    <w:rsid w:val="00AB1003"/>
    <w:rsid w:val="00B311A5"/>
    <w:rsid w:val="00B334FC"/>
    <w:rsid w:val="00B451B1"/>
    <w:rsid w:val="00B973F8"/>
    <w:rsid w:val="00BA1BEB"/>
    <w:rsid w:val="00C5680B"/>
    <w:rsid w:val="00DA0F19"/>
    <w:rsid w:val="00E016A1"/>
    <w:rsid w:val="00E0445F"/>
    <w:rsid w:val="00E7302A"/>
    <w:rsid w:val="00EC156E"/>
    <w:rsid w:val="00F51B29"/>
    <w:rsid w:val="00F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  <o:rules v:ext="edit">
        <o:r id="V:Rule18" type="connector" idref="#_x0000_s1032"/>
        <o:r id="V:Rule19" type="connector" idref="#_x0000_s1066"/>
        <o:r id="V:Rule20" type="connector" idref="#_x0000_s1058"/>
        <o:r id="V:Rule21" type="connector" idref="#_x0000_s1033"/>
        <o:r id="V:Rule22" type="connector" idref="#_x0000_s1080"/>
        <o:r id="V:Rule23" type="connector" idref="#_x0000_s1060"/>
        <o:r id="V:Rule24" type="connector" idref="#_x0000_s1061"/>
        <o:r id="V:Rule25" type="connector" idref="#_x0000_s1070"/>
        <o:r id="V:Rule26" type="connector" idref="#_x0000_s1062"/>
        <o:r id="V:Rule27" type="connector" idref="#_x0000_s1063"/>
        <o:r id="V:Rule28" type="connector" idref="#_x0000_s1081"/>
        <o:r id="V:Rule29" type="connector" idref="#_x0000_s1034"/>
        <o:r id="V:Rule30" type="connector" idref="#_x0000_s1059"/>
        <o:r id="V:Rule31" type="connector" idref="#_x0000_s1036"/>
        <o:r id="V:Rule32" type="connector" idref="#_x0000_s1075"/>
        <o:r id="V:Rule33" type="connector" idref="#_x0000_s1085"/>
        <o:r id="V:Rule34" type="connector" idref="#_x0000_s1031"/>
      </o:rules>
    </o:shapelayout>
  </w:shapeDefaults>
  <w:decimalSymbol w:val=","/>
  <w:listSeparator w:val=";"/>
  <w15:docId w15:val="{9E7CF14D-86F6-4174-B2E5-D22AA1F14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F1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15</cp:revision>
  <cp:lastPrinted>2016-02-02T04:25:00Z</cp:lastPrinted>
  <dcterms:created xsi:type="dcterms:W3CDTF">2016-02-01T09:50:00Z</dcterms:created>
  <dcterms:modified xsi:type="dcterms:W3CDTF">2022-01-27T06:21:00Z</dcterms:modified>
</cp:coreProperties>
</file>